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13go5wpug6zv" w:id="0"/>
      <w:bookmarkEnd w:id="0"/>
      <w:r w:rsidDel="00000000" w:rsidR="00000000" w:rsidRPr="00000000">
        <w:rPr>
          <w:rtl w:val="0"/>
        </w:rPr>
        <w:t xml:space="preserve">How much would a baby cost?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90"/>
        <w:gridCol w:w="6570"/>
        <w:tblGridChange w:id="0">
          <w:tblGrid>
            <w:gridCol w:w="2790"/>
            <w:gridCol w:w="657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Prenatal doctor’s visits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Prenatal vitamins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Normal delivery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Cesarean birth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Anesthesiologist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Mom’s hospital stay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Infant’s hospital stay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Infant car seat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clothes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Nursery necessities (diapers, wipes, crib sheets, crib, etc)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Maternity clothes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Other: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